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9EB" w:rsidRPr="00E2529C" w:rsidRDefault="00E2529C" w:rsidP="00E2529C">
      <w:pPr>
        <w:pStyle w:val="Sansinterligne"/>
        <w:rPr>
          <w:rFonts w:ascii="Arial" w:hAnsi="Arial" w:cs="Arial"/>
          <w:lang w:val="en-CA"/>
        </w:rPr>
      </w:pPr>
      <w:r w:rsidRPr="00E2529C">
        <w:rPr>
          <w:rFonts w:ascii="Arial" w:hAnsi="Arial" w:cs="Arial"/>
          <w:lang w:val="en-CA"/>
        </w:rPr>
        <w:t>Madame,</w:t>
      </w:r>
    </w:p>
    <w:p w:rsidR="00E2529C" w:rsidRPr="00E2529C" w:rsidRDefault="00E2529C" w:rsidP="00E2529C">
      <w:pPr>
        <w:pStyle w:val="Sansinterligne"/>
        <w:rPr>
          <w:rFonts w:ascii="Arial" w:hAnsi="Arial" w:cs="Arial"/>
          <w:lang w:val="en-CA"/>
        </w:rPr>
      </w:pPr>
      <w:r w:rsidRPr="00E2529C">
        <w:rPr>
          <w:rFonts w:ascii="Arial" w:hAnsi="Arial" w:cs="Arial"/>
          <w:lang w:val="en-CA"/>
        </w:rPr>
        <w:t>Monsieur,</w:t>
      </w:r>
    </w:p>
    <w:p w:rsidR="00E2529C" w:rsidRDefault="00E2529C" w:rsidP="00E2529C">
      <w:pPr>
        <w:pStyle w:val="Sansinterligne"/>
        <w:rPr>
          <w:rFonts w:ascii="Arial" w:hAnsi="Arial" w:cs="Arial"/>
          <w:lang w:val="en-CA"/>
        </w:rPr>
      </w:pPr>
    </w:p>
    <w:p w:rsidR="0029371F" w:rsidRPr="0029371F" w:rsidRDefault="0029371F" w:rsidP="00E2529C">
      <w:pPr>
        <w:pStyle w:val="Sansinterligne"/>
        <w:rPr>
          <w:rFonts w:ascii="Arial" w:hAnsi="Arial" w:cs="Arial"/>
          <w:b/>
        </w:rPr>
      </w:pPr>
      <w:r w:rsidRPr="0029371F">
        <w:rPr>
          <w:rFonts w:ascii="Arial" w:hAnsi="Arial" w:cs="Arial"/>
          <w:b/>
        </w:rPr>
        <w:t>Objet : Frais de l’option de retrait à la baisse</w:t>
      </w:r>
    </w:p>
    <w:p w:rsidR="0029371F" w:rsidRDefault="0029371F" w:rsidP="00E2529C">
      <w:pPr>
        <w:pStyle w:val="Sansinterligne"/>
        <w:rPr>
          <w:rFonts w:ascii="Arial" w:hAnsi="Arial" w:cs="Arial"/>
        </w:rPr>
      </w:pPr>
    </w:p>
    <w:p w:rsidR="00E2529C" w:rsidRDefault="00E2529C" w:rsidP="00E2529C">
      <w:pPr>
        <w:pStyle w:val="Sansinterligne"/>
        <w:rPr>
          <w:rFonts w:ascii="Arial" w:hAnsi="Arial" w:cs="Arial"/>
        </w:rPr>
      </w:pPr>
      <w:r w:rsidRPr="00E2529C">
        <w:rPr>
          <w:rFonts w:ascii="Arial" w:hAnsi="Arial" w:cs="Arial"/>
        </w:rPr>
        <w:t>La régie de l’énergie a ba</w:t>
      </w:r>
      <w:r>
        <w:rPr>
          <w:rFonts w:ascii="Arial" w:hAnsi="Arial" w:cs="Arial"/>
        </w:rPr>
        <w:t>i</w:t>
      </w:r>
      <w:r w:rsidRPr="00E2529C">
        <w:rPr>
          <w:rFonts w:ascii="Arial" w:hAnsi="Arial" w:cs="Arial"/>
        </w:rPr>
        <w:t>ssé les frais de</w:t>
      </w:r>
      <w:r>
        <w:rPr>
          <w:rFonts w:ascii="Arial" w:hAnsi="Arial" w:cs="Arial"/>
        </w:rPr>
        <w:t xml:space="preserve"> l’option de retrait : </w:t>
      </w:r>
    </w:p>
    <w:p w:rsidR="00E2529C" w:rsidRDefault="00E2529C" w:rsidP="00E2529C">
      <w:pPr>
        <w:pStyle w:val="Sansinterligne"/>
        <w:rPr>
          <w:rFonts w:ascii="Arial" w:hAnsi="Arial" w:cs="Arial"/>
        </w:rPr>
      </w:pPr>
    </w:p>
    <w:p w:rsidR="00E2529C" w:rsidRPr="0029371F" w:rsidRDefault="00E2529C" w:rsidP="00E2529C">
      <w:pPr>
        <w:pStyle w:val="Sansinterligne"/>
        <w:rPr>
          <w:rFonts w:ascii="Arial" w:hAnsi="Arial" w:cs="Arial"/>
        </w:rPr>
      </w:pPr>
      <w:r w:rsidRPr="0029371F">
        <w:rPr>
          <w:rFonts w:ascii="Arial" w:hAnsi="Arial" w:cs="Arial"/>
          <w:b/>
        </w:rPr>
        <w:t>Phase 1 :</w:t>
      </w:r>
      <w:r>
        <w:rPr>
          <w:rFonts w:ascii="Arial" w:hAnsi="Arial" w:cs="Arial"/>
        </w:rPr>
        <w:t xml:space="preserve"> Tous ceux qu’ont un compteur « intelligent » </w:t>
      </w:r>
      <w:r w:rsidR="00995062">
        <w:rPr>
          <w:rFonts w:ascii="Arial" w:hAnsi="Arial" w:cs="Arial"/>
        </w:rPr>
        <w:t xml:space="preserve">ou un compteur à radiofréquences </w:t>
      </w:r>
      <w:r>
        <w:rPr>
          <w:rFonts w:ascii="Arial" w:hAnsi="Arial" w:cs="Arial"/>
        </w:rPr>
        <w:t xml:space="preserve">ont </w:t>
      </w:r>
      <w:r w:rsidR="0029371F">
        <w:rPr>
          <w:rFonts w:ascii="Arial" w:hAnsi="Arial" w:cs="Arial"/>
        </w:rPr>
        <w:t xml:space="preserve">reçu </w:t>
      </w:r>
      <w:r w:rsidR="00995062">
        <w:rPr>
          <w:rFonts w:ascii="Arial" w:hAnsi="Arial" w:cs="Arial"/>
        </w:rPr>
        <w:t xml:space="preserve">une période de grâce de </w:t>
      </w:r>
      <w:r>
        <w:rPr>
          <w:rFonts w:ascii="Arial" w:hAnsi="Arial" w:cs="Arial"/>
        </w:rPr>
        <w:t xml:space="preserve">90 jours pour demander l’option de retrait </w:t>
      </w:r>
      <w:r w:rsidR="0029371F">
        <w:rPr>
          <w:rFonts w:ascii="Arial" w:hAnsi="Arial" w:cs="Arial"/>
        </w:rPr>
        <w:t>à</w:t>
      </w:r>
      <w:r>
        <w:rPr>
          <w:rFonts w:ascii="Arial" w:hAnsi="Arial" w:cs="Arial"/>
        </w:rPr>
        <w:t xml:space="preserve"> frais </w:t>
      </w:r>
      <w:r w:rsidR="0029371F">
        <w:rPr>
          <w:rFonts w:ascii="Arial" w:hAnsi="Arial" w:cs="Arial"/>
        </w:rPr>
        <w:t>réduits</w:t>
      </w:r>
      <w:r>
        <w:rPr>
          <w:rFonts w:ascii="Arial" w:hAnsi="Arial" w:cs="Arial"/>
        </w:rPr>
        <w:t xml:space="preserve">: 15 $ de frais d’installation et 5 $ de frais mensuels pour la lecture. </w:t>
      </w:r>
      <w:r w:rsidRPr="0029371F">
        <w:rPr>
          <w:rFonts w:ascii="Arial" w:hAnsi="Arial" w:cs="Arial"/>
          <w:b/>
        </w:rPr>
        <w:t xml:space="preserve">Après le </w:t>
      </w:r>
      <w:r w:rsidRPr="0029371F">
        <w:rPr>
          <w:rFonts w:ascii="Arial" w:hAnsi="Arial" w:cs="Arial"/>
          <w:b/>
          <w:u w:val="single"/>
        </w:rPr>
        <w:t>5 janvier 2015</w:t>
      </w:r>
      <w:r w:rsidRPr="0029371F">
        <w:rPr>
          <w:rFonts w:ascii="Arial" w:hAnsi="Arial" w:cs="Arial"/>
          <w:b/>
        </w:rPr>
        <w:t>, les frais d’installation seront de 8</w:t>
      </w:r>
      <w:r w:rsidR="005C1A8C">
        <w:rPr>
          <w:rFonts w:ascii="Arial" w:hAnsi="Arial" w:cs="Arial"/>
          <w:b/>
        </w:rPr>
        <w:t>5</w:t>
      </w:r>
      <w:r w:rsidRPr="0029371F">
        <w:rPr>
          <w:rFonts w:ascii="Arial" w:hAnsi="Arial" w:cs="Arial"/>
          <w:b/>
        </w:rPr>
        <w:t xml:space="preserve"> $</w:t>
      </w:r>
      <w:r w:rsidR="0029371F">
        <w:rPr>
          <w:rFonts w:ascii="Arial" w:hAnsi="Arial" w:cs="Arial"/>
          <w:b/>
        </w:rPr>
        <w:t xml:space="preserve">. </w:t>
      </w:r>
      <w:r w:rsidR="0029371F">
        <w:rPr>
          <w:rFonts w:ascii="Arial" w:hAnsi="Arial" w:cs="Arial"/>
        </w:rPr>
        <w:t>Vous ne recevrez aucune lettre d’Hydro-Québec</w:t>
      </w:r>
      <w:r w:rsidR="005C1A8C">
        <w:rPr>
          <w:rFonts w:ascii="Arial" w:hAnsi="Arial" w:cs="Arial"/>
        </w:rPr>
        <w:t xml:space="preserve"> pour vous donner la bonne nouvelle; agissez sans tarder si tel est votre choix.</w:t>
      </w:r>
    </w:p>
    <w:p w:rsidR="00E2529C" w:rsidRDefault="00E2529C" w:rsidP="00E2529C">
      <w:pPr>
        <w:pStyle w:val="Sansinterligne"/>
        <w:rPr>
          <w:rFonts w:ascii="Arial" w:hAnsi="Arial" w:cs="Arial"/>
        </w:rPr>
      </w:pPr>
    </w:p>
    <w:p w:rsidR="00E2529C" w:rsidRDefault="00E2529C" w:rsidP="00E2529C">
      <w:pPr>
        <w:pStyle w:val="Sansinterligne"/>
        <w:rPr>
          <w:rFonts w:ascii="Arial" w:hAnsi="Arial" w:cs="Arial"/>
        </w:rPr>
      </w:pPr>
      <w:r w:rsidRPr="0029371F">
        <w:rPr>
          <w:rFonts w:ascii="Arial" w:hAnsi="Arial" w:cs="Arial"/>
          <w:b/>
        </w:rPr>
        <w:t>Phase 2</w:t>
      </w:r>
      <w:r>
        <w:rPr>
          <w:rFonts w:ascii="Arial" w:hAnsi="Arial" w:cs="Arial"/>
        </w:rPr>
        <w:t> : Vous avez 30 jours après la date inscrite sur la lettre envoyée par Hydro-Québec avec objet « </w:t>
      </w:r>
      <w:r w:rsidRPr="00E2529C">
        <w:rPr>
          <w:rFonts w:ascii="Arial" w:hAnsi="Arial" w:cs="Arial"/>
          <w:i/>
        </w:rPr>
        <w:t>Installation sans frais d’un compteur de nouvelle génération</w:t>
      </w:r>
      <w:r>
        <w:rPr>
          <w:rFonts w:ascii="Arial" w:hAnsi="Arial" w:cs="Arial"/>
        </w:rPr>
        <w:t> ». 15 $ de frais d’installation et 5 $ de frais mensuels pour la lecture. Les 30 jours, les frais d’installation seront de 8</w:t>
      </w:r>
      <w:r w:rsidR="005C1A8C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$</w:t>
      </w:r>
    </w:p>
    <w:p w:rsidR="00E2529C" w:rsidRDefault="00E2529C" w:rsidP="00E2529C">
      <w:pPr>
        <w:pStyle w:val="Sansinterligne"/>
        <w:rPr>
          <w:rFonts w:ascii="Arial" w:hAnsi="Arial" w:cs="Arial"/>
        </w:rPr>
      </w:pPr>
    </w:p>
    <w:p w:rsidR="00E2529C" w:rsidRDefault="00E2529C" w:rsidP="00E2529C">
      <w:pPr>
        <w:pStyle w:val="Sansinterligne"/>
        <w:rPr>
          <w:rFonts w:ascii="Arial" w:hAnsi="Arial" w:cs="Arial"/>
        </w:rPr>
      </w:pPr>
      <w:r w:rsidRPr="0029371F">
        <w:rPr>
          <w:rFonts w:ascii="Arial" w:hAnsi="Arial" w:cs="Arial"/>
          <w:b/>
        </w:rPr>
        <w:t xml:space="preserve">Les abonnés déjà avec un compteur de </w:t>
      </w:r>
      <w:proofErr w:type="gramStart"/>
      <w:r w:rsidRPr="0029371F">
        <w:rPr>
          <w:rFonts w:ascii="Arial" w:hAnsi="Arial" w:cs="Arial"/>
          <w:b/>
        </w:rPr>
        <w:t>nouvelle génération non communicant</w:t>
      </w:r>
      <w:proofErr w:type="gramEnd"/>
      <w:r>
        <w:rPr>
          <w:rFonts w:ascii="Arial" w:hAnsi="Arial" w:cs="Arial"/>
        </w:rPr>
        <w:t xml:space="preserve"> devraient avoir reçu une lettre d’Hydro-Québec les informant de la baisse des frais et d’un crédit avec intérêts. Dans le cas contraire, écrivez à Hydro-Québec et demandez ce crédit</w:t>
      </w:r>
      <w:r w:rsidR="0029371F">
        <w:rPr>
          <w:rFonts w:ascii="Arial" w:hAnsi="Arial" w:cs="Arial"/>
        </w:rPr>
        <w:t xml:space="preserve">. Il est donné directement sur la facture. Demandez un rapport détaillé du crédit pour vous assurer qu’il n’y a pas eu erreur et vous recevez votre crédit au complet. </w:t>
      </w:r>
    </w:p>
    <w:p w:rsidR="0029371F" w:rsidRDefault="0029371F" w:rsidP="00E2529C">
      <w:pPr>
        <w:pStyle w:val="Sansinterligne"/>
        <w:rPr>
          <w:rFonts w:ascii="Arial" w:hAnsi="Arial" w:cs="Arial"/>
        </w:rPr>
      </w:pPr>
    </w:p>
    <w:p w:rsidR="0029371F" w:rsidRDefault="0029371F" w:rsidP="00E2529C">
      <w:pPr>
        <w:pStyle w:val="Sansinterligne"/>
        <w:rPr>
          <w:rFonts w:ascii="Arial" w:hAnsi="Arial" w:cs="Arial"/>
        </w:rPr>
      </w:pPr>
      <w:r>
        <w:rPr>
          <w:rFonts w:ascii="Arial" w:hAnsi="Arial" w:cs="Arial"/>
        </w:rPr>
        <w:t>Si vous choisissez l’option de retrait, assurez vous d’avoir une date précise</w:t>
      </w:r>
      <w:r w:rsidR="00995062">
        <w:rPr>
          <w:rFonts w:ascii="Arial" w:hAnsi="Arial" w:cs="Arial"/>
        </w:rPr>
        <w:t xml:space="preserve"> avec</w:t>
      </w:r>
      <w:r>
        <w:rPr>
          <w:rFonts w:ascii="Arial" w:hAnsi="Arial" w:cs="Arial"/>
        </w:rPr>
        <w:t xml:space="preserve"> </w:t>
      </w:r>
      <w:r w:rsidR="00995062">
        <w:rPr>
          <w:rFonts w:ascii="Arial" w:hAnsi="Arial" w:cs="Arial"/>
        </w:rPr>
        <w:t xml:space="preserve">un délai raisonnable de 10 jours ouvrables et </w:t>
      </w:r>
      <w:r>
        <w:rPr>
          <w:rFonts w:ascii="Arial" w:hAnsi="Arial" w:cs="Arial"/>
        </w:rPr>
        <w:t>confirmation par écrit pour éviter</w:t>
      </w:r>
      <w:r w:rsidR="005C1A8C">
        <w:rPr>
          <w:rFonts w:ascii="Arial" w:hAnsi="Arial" w:cs="Arial"/>
        </w:rPr>
        <w:t xml:space="preserve"> que votre cas soit oublié et vous soyez facturé 8</w:t>
      </w:r>
      <w:r w:rsidR="00995062">
        <w:rPr>
          <w:rFonts w:ascii="Arial" w:hAnsi="Arial" w:cs="Arial"/>
        </w:rPr>
        <w:t>5</w:t>
      </w:r>
      <w:r w:rsidR="005C1A8C">
        <w:rPr>
          <w:rFonts w:ascii="Arial" w:hAnsi="Arial" w:cs="Arial"/>
        </w:rPr>
        <w:t xml:space="preserve"> $ pour l’installation. </w:t>
      </w:r>
      <w:r w:rsidR="00995062">
        <w:rPr>
          <w:rFonts w:ascii="Arial" w:hAnsi="Arial" w:cs="Arial"/>
        </w:rPr>
        <w:t>Vous pouvez choisir l’option de retrait à tout moment et sans donner des explications. Assurez-vous que votre choix est respecté et inscrite dans votre dossier client en demandant un numéro de référence.</w:t>
      </w:r>
    </w:p>
    <w:p w:rsidR="005C1A8C" w:rsidRDefault="005C1A8C" w:rsidP="00E2529C">
      <w:pPr>
        <w:pStyle w:val="Sansinterligne"/>
        <w:rPr>
          <w:rFonts w:ascii="Arial" w:hAnsi="Arial" w:cs="Arial"/>
        </w:rPr>
      </w:pPr>
    </w:p>
    <w:p w:rsidR="00995062" w:rsidRPr="00995062" w:rsidRDefault="005C1A8C" w:rsidP="00995062">
      <w:pPr>
        <w:pStyle w:val="NormalWeb"/>
        <w:shd w:val="clear" w:color="auto" w:fill="FFFFFF"/>
        <w:spacing w:before="0" w:beforeAutospacing="0" w:after="0" w:afterAutospacing="0" w:line="341" w:lineRule="atLeast"/>
        <w:rPr>
          <w:rFonts w:ascii="Arial" w:hAnsi="Arial" w:cs="Arial"/>
          <w:color w:val="000000"/>
          <w:sz w:val="22"/>
          <w:szCs w:val="22"/>
        </w:rPr>
      </w:pPr>
      <w:r w:rsidRPr="00995062">
        <w:rPr>
          <w:rFonts w:ascii="Arial" w:hAnsi="Arial" w:cs="Arial"/>
          <w:sz w:val="22"/>
          <w:szCs w:val="22"/>
        </w:rPr>
        <w:t>Téléphone Hydro-Québec :</w:t>
      </w:r>
      <w:r w:rsidR="00995062" w:rsidRPr="00995062">
        <w:rPr>
          <w:rFonts w:ascii="Arial" w:hAnsi="Arial" w:cs="Arial"/>
          <w:sz w:val="22"/>
          <w:szCs w:val="22"/>
        </w:rPr>
        <w:t xml:space="preserve"> 1.800.569.2577.</w:t>
      </w:r>
      <w:r w:rsidRPr="00995062">
        <w:rPr>
          <w:rFonts w:ascii="Arial" w:hAnsi="Arial" w:cs="Arial"/>
          <w:sz w:val="22"/>
          <w:szCs w:val="22"/>
        </w:rPr>
        <w:t xml:space="preserve"> </w:t>
      </w:r>
      <w:r w:rsidR="00995062" w:rsidRPr="00995062">
        <w:rPr>
          <w:rStyle w:val="apple-converted-space"/>
          <w:rFonts w:ascii="Arial" w:hAnsi="Arial" w:cs="Arial"/>
          <w:b/>
          <w:bCs/>
          <w:color w:val="000000"/>
          <w:sz w:val="22"/>
          <w:szCs w:val="22"/>
        </w:rPr>
        <w:t> </w:t>
      </w:r>
      <w:r w:rsidR="00995062" w:rsidRPr="00995062">
        <w:rPr>
          <w:rFonts w:ascii="Arial" w:hAnsi="Arial" w:cs="Arial"/>
          <w:b/>
          <w:bCs/>
          <w:color w:val="000000"/>
          <w:sz w:val="22"/>
          <w:szCs w:val="22"/>
        </w:rPr>
        <w:t> </w:t>
      </w:r>
      <w:r w:rsidR="00995062" w:rsidRPr="00995062">
        <w:rPr>
          <w:rStyle w:val="apple-converted-space"/>
          <w:rFonts w:ascii="Arial" w:hAnsi="Arial" w:cs="Arial"/>
          <w:b/>
          <w:bCs/>
          <w:color w:val="000000"/>
          <w:sz w:val="22"/>
          <w:szCs w:val="22"/>
        </w:rPr>
        <w:t> </w:t>
      </w:r>
    </w:p>
    <w:p w:rsidR="005C1A8C" w:rsidRDefault="005C1A8C" w:rsidP="00E2529C">
      <w:pPr>
        <w:pStyle w:val="Sansinterligne"/>
        <w:rPr>
          <w:rFonts w:ascii="Arial" w:hAnsi="Arial" w:cs="Arial"/>
        </w:rPr>
      </w:pPr>
    </w:p>
    <w:p w:rsidR="00995062" w:rsidRDefault="00995062" w:rsidP="00995062">
      <w:pPr>
        <w:pStyle w:val="Sansinterligne"/>
        <w:rPr>
          <w:rFonts w:ascii="Arial" w:hAnsi="Arial" w:cs="Arial"/>
        </w:rPr>
      </w:pPr>
      <w:r>
        <w:rPr>
          <w:rFonts w:ascii="Arial" w:hAnsi="Arial" w:cs="Arial"/>
        </w:rPr>
        <w:t xml:space="preserve">Les abonnés qui ont conservé leur compteur à roulette, 100 000 dans la phase 1, et tous les citoyens qui ont des questions peuvent communiquer avec </w:t>
      </w:r>
      <w:r w:rsidRPr="0029371F">
        <w:rPr>
          <w:rFonts w:ascii="Arial" w:hAnsi="Arial" w:cs="Arial"/>
          <w:i/>
        </w:rPr>
        <w:t>Basses-Laurentides refuse.</w:t>
      </w:r>
    </w:p>
    <w:p w:rsidR="00995062" w:rsidRDefault="00995062" w:rsidP="00E2529C">
      <w:pPr>
        <w:pStyle w:val="Sansinterligne"/>
        <w:rPr>
          <w:rFonts w:ascii="Arial" w:hAnsi="Arial" w:cs="Arial"/>
        </w:rPr>
      </w:pPr>
    </w:p>
    <w:p w:rsidR="00995062" w:rsidRDefault="00995062" w:rsidP="00E2529C">
      <w:pPr>
        <w:pStyle w:val="Sansinterligne"/>
        <w:rPr>
          <w:rFonts w:ascii="Arial" w:hAnsi="Arial" w:cs="Arial"/>
        </w:rPr>
      </w:pPr>
      <w:r>
        <w:rPr>
          <w:rFonts w:ascii="Arial" w:hAnsi="Arial" w:cs="Arial"/>
        </w:rPr>
        <w:t>Nous apprécions votre appui solidaire et nous prions d’accepter nos salutations les meilleures.</w:t>
      </w:r>
    </w:p>
    <w:p w:rsidR="00995062" w:rsidRDefault="00995062" w:rsidP="00E2529C">
      <w:pPr>
        <w:pStyle w:val="Sansinterligne"/>
        <w:rPr>
          <w:rFonts w:ascii="Arial" w:hAnsi="Arial" w:cs="Arial"/>
        </w:rPr>
      </w:pPr>
    </w:p>
    <w:p w:rsidR="00DE56CD" w:rsidRPr="00DE56CD" w:rsidRDefault="00DE56CD" w:rsidP="00DE56CD">
      <w:pPr>
        <w:pStyle w:val="Sansinterligne"/>
        <w:rPr>
          <w:rFonts w:ascii="Arial" w:hAnsi="Arial" w:cs="Arial"/>
        </w:rPr>
      </w:pPr>
      <w:r w:rsidRPr="00DE56CD">
        <w:rPr>
          <w:rFonts w:ascii="Arial" w:hAnsi="Arial" w:cs="Arial"/>
        </w:rPr>
        <w:t>Basses-Laurentides Refuse</w:t>
      </w:r>
    </w:p>
    <w:p w:rsidR="00DE56CD" w:rsidRPr="00DE56CD" w:rsidRDefault="00DE56CD" w:rsidP="00DE56CD">
      <w:pPr>
        <w:pStyle w:val="Sansinterligne"/>
        <w:rPr>
          <w:rFonts w:ascii="Arial" w:hAnsi="Arial" w:cs="Arial"/>
          <w:lang w:val="es-MX"/>
        </w:rPr>
      </w:pPr>
      <w:r w:rsidRPr="00DE56CD">
        <w:rPr>
          <w:rFonts w:ascii="Arial" w:hAnsi="Arial" w:cs="Arial"/>
          <w:lang w:val="es-MX"/>
        </w:rPr>
        <w:t>450</w:t>
      </w:r>
      <w:r>
        <w:rPr>
          <w:rFonts w:ascii="Arial" w:hAnsi="Arial" w:cs="Arial"/>
          <w:lang w:val="es-MX"/>
        </w:rPr>
        <w:t>.</w:t>
      </w:r>
      <w:r w:rsidRPr="00DE56CD">
        <w:rPr>
          <w:rFonts w:ascii="Arial" w:hAnsi="Arial" w:cs="Arial"/>
          <w:lang w:val="es-MX"/>
        </w:rPr>
        <w:t>939</w:t>
      </w:r>
      <w:r>
        <w:rPr>
          <w:rFonts w:ascii="Arial" w:hAnsi="Arial" w:cs="Arial"/>
          <w:lang w:val="es-MX"/>
        </w:rPr>
        <w:t>.</w:t>
      </w:r>
      <w:r w:rsidRPr="00DE56CD">
        <w:rPr>
          <w:rFonts w:ascii="Arial" w:hAnsi="Arial" w:cs="Arial"/>
          <w:lang w:val="es-MX"/>
        </w:rPr>
        <w:t>4549</w:t>
      </w:r>
    </w:p>
    <w:p w:rsidR="00DE56CD" w:rsidRPr="00DE56CD" w:rsidRDefault="00DE56CD" w:rsidP="00DE56CD">
      <w:pPr>
        <w:pStyle w:val="Sansinterligne"/>
        <w:rPr>
          <w:rFonts w:ascii="Arial" w:hAnsi="Arial" w:cs="Arial"/>
          <w:lang w:val="es-MX"/>
        </w:rPr>
      </w:pPr>
      <w:hyperlink r:id="rId4" w:history="1">
        <w:r w:rsidRPr="00DE56CD">
          <w:rPr>
            <w:rStyle w:val="Lienhypertexte"/>
            <w:rFonts w:ascii="Arial" w:hAnsi="Arial" w:cs="Arial"/>
            <w:lang w:val="es-MX"/>
          </w:rPr>
          <w:t>basses-laurentides-refuse@videotron.ca</w:t>
        </w:r>
      </w:hyperlink>
      <w:r w:rsidRPr="00DE56CD">
        <w:rPr>
          <w:rFonts w:ascii="Arial" w:hAnsi="Arial" w:cs="Arial"/>
          <w:lang w:val="es-MX"/>
        </w:rPr>
        <w:t xml:space="preserve">  </w:t>
      </w:r>
    </w:p>
    <w:p w:rsidR="00DE56CD" w:rsidRPr="00DE56CD" w:rsidRDefault="00DE56CD" w:rsidP="00DE56CD">
      <w:pPr>
        <w:pStyle w:val="Sansinterligne"/>
        <w:rPr>
          <w:rFonts w:ascii="Arial" w:hAnsi="Arial" w:cs="Arial"/>
        </w:rPr>
      </w:pPr>
      <w:hyperlink r:id="rId5" w:history="1">
        <w:r w:rsidRPr="00DE56CD">
          <w:rPr>
            <w:rStyle w:val="Lienhypertexte"/>
            <w:rFonts w:ascii="Arial" w:hAnsi="Arial" w:cs="Arial"/>
          </w:rPr>
          <w:t>facebook.com/</w:t>
        </w:r>
        <w:proofErr w:type="spellStart"/>
        <w:r w:rsidRPr="00DE56CD">
          <w:rPr>
            <w:rStyle w:val="Lienhypertexte"/>
            <w:rFonts w:ascii="Arial" w:hAnsi="Arial" w:cs="Arial"/>
          </w:rPr>
          <w:t>BassesLaurentidesRefuse</w:t>
        </w:r>
        <w:proofErr w:type="spellEnd"/>
      </w:hyperlink>
    </w:p>
    <w:p w:rsidR="00995062" w:rsidRPr="00DE56CD" w:rsidRDefault="00DE56CD" w:rsidP="00DE56CD">
      <w:pPr>
        <w:pStyle w:val="Sansinterligne"/>
        <w:rPr>
          <w:rFonts w:ascii="Arial" w:hAnsi="Arial" w:cs="Arial"/>
        </w:rPr>
      </w:pPr>
      <w:hyperlink r:id="rId6" w:history="1">
        <w:r w:rsidRPr="00DE56CD">
          <w:rPr>
            <w:rStyle w:val="Lienhypertexte"/>
            <w:rFonts w:ascii="Arial" w:hAnsi="Arial" w:cs="Arial"/>
          </w:rPr>
          <w:t>basseslaurentidesrefuse.com</w:t>
        </w:r>
      </w:hyperlink>
    </w:p>
    <w:sectPr w:rsidR="00995062" w:rsidRPr="00DE56CD" w:rsidSect="000D2E8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compat/>
  <w:rsids>
    <w:rsidRoot w:val="00E2529C"/>
    <w:rsid w:val="000D2E8C"/>
    <w:rsid w:val="0029371F"/>
    <w:rsid w:val="003E793A"/>
    <w:rsid w:val="005C1A8C"/>
    <w:rsid w:val="00995062"/>
    <w:rsid w:val="00DE56CD"/>
    <w:rsid w:val="00DF3FAC"/>
    <w:rsid w:val="00E25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E8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2529C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95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customStyle="1" w:styleId="apple-converted-space">
    <w:name w:val="apple-converted-space"/>
    <w:basedOn w:val="Policepardfaut"/>
    <w:rsid w:val="00995062"/>
  </w:style>
  <w:style w:type="character" w:styleId="Lienhypertexte">
    <w:name w:val="Hyperlink"/>
    <w:basedOn w:val="Policepardfaut"/>
    <w:uiPriority w:val="99"/>
    <w:semiHidden/>
    <w:unhideWhenUsed/>
    <w:rsid w:val="0099506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9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sseslaurentidesrefuse.com/" TargetMode="External"/><Relationship Id="rId5" Type="http://schemas.openxmlformats.org/officeDocument/2006/relationships/hyperlink" Target="https://www.facebook.com/BassesLaurentidesRefuse" TargetMode="External"/><Relationship Id="rId4" Type="http://schemas.openxmlformats.org/officeDocument/2006/relationships/hyperlink" Target="mailto:basses-laurentides-refuse@videotron.c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366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2014-11-25T21:30:00Z</dcterms:created>
  <dcterms:modified xsi:type="dcterms:W3CDTF">2014-11-25T22:22:00Z</dcterms:modified>
</cp:coreProperties>
</file>